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55B7B" w:rsidRDefault="00623C6C" w:rsidP="00555B7B">
      <w:r w:rsidRPr="00623C6C">
        <w:t>Sau khi học tập, quán triệt các Nghị quyết Hội nghị Trung ương 6, (khóa XII), anh (chị) hãy nêu nhận thức của bản thân về những vấn đề mà anh (chị) tâm đắc nhất trong các Nghị quyết? Trên cơ sở chức trách, nhiệm vụ được giao, anh (chị) hãy đề xuất các giải pháp nhằm thực hiện Nghị quyết một cách hiệu quả, để góp phần xây dựng Thành phố, xây dựng ngành giáo dục nghề nghiệp và Nhà trường phát triể</w:t>
      </w:r>
      <w:r w:rsidR="00C93C33">
        <w:t>n?</w:t>
      </w:r>
    </w:p>
    <w:p w:rsidR="00623C6C" w:rsidRDefault="00623C6C" w:rsidP="00555B7B"/>
    <w:p w:rsidR="00623C6C" w:rsidRDefault="00C93C33" w:rsidP="00555B7B">
      <w:r>
        <w:t xml:space="preserve"> Trả </w:t>
      </w:r>
      <w:proofErr w:type="gramStart"/>
      <w:r>
        <w:t>lời :</w:t>
      </w:r>
      <w:bookmarkStart w:id="0" w:name="_GoBack"/>
      <w:bookmarkEnd w:id="0"/>
      <w:proofErr w:type="gramEnd"/>
    </w:p>
    <w:p w:rsidR="00555B7B" w:rsidRDefault="00555B7B" w:rsidP="00555B7B">
      <w:r>
        <w:t>Nghị quyết TW6 khóa XII của Đảng gồm các Nghị quyết:</w:t>
      </w:r>
    </w:p>
    <w:p w:rsidR="00555B7B" w:rsidRDefault="00555B7B" w:rsidP="00555B7B"/>
    <w:p w:rsidR="00555B7B" w:rsidRDefault="00555B7B" w:rsidP="00555B7B">
      <w:r>
        <w:t>Nghị quyết 19-NQ/TW: Sắp xếp, tổ chức lại các đơn vị sự nghiệp công lập</w:t>
      </w:r>
    </w:p>
    <w:p w:rsidR="00555B7B" w:rsidRDefault="00555B7B" w:rsidP="00555B7B">
      <w:r>
        <w:t>Nghị quyết 18-NQ/TW: Đổi mới, sắp xếp tổ chức bộ máy của hệ thống chính trị</w:t>
      </w:r>
    </w:p>
    <w:p w:rsidR="00555B7B" w:rsidRDefault="00555B7B" w:rsidP="00555B7B">
      <w:r>
        <w:t>Nghị quyết 20-NQ/TW: Công tác bảo vệ, chăm sóc và nâng cao sức khỏe nhân dân trong tình hình mới</w:t>
      </w:r>
    </w:p>
    <w:p w:rsidR="00555B7B" w:rsidRDefault="00555B7B" w:rsidP="00555B7B">
      <w:r>
        <w:t>Nghị quyết số 21-NQ/TW ngày 25/10/2017, Hội nghị lần thứ sáu Ban Chấp hành Trung ương Đảng khóa XII về công tác dân số trong tình hình mới</w:t>
      </w:r>
    </w:p>
    <w:p w:rsidR="00555B7B" w:rsidRDefault="00555B7B" w:rsidP="00555B7B">
      <w:r>
        <w:t>Qua học tập Nghị quyết TW6 khóa XII bản thân tôi tâm đắc nhất nội dung bàn về các vấn đề sau:</w:t>
      </w:r>
    </w:p>
    <w:p w:rsidR="00555B7B" w:rsidRDefault="00555B7B" w:rsidP="00555B7B"/>
    <w:p w:rsidR="00555B7B" w:rsidRDefault="00555B7B" w:rsidP="00555B7B">
      <w:r>
        <w:t>1. Vấn đề về tiếp tục đổi mới, sắp xếp tổ chức bộ máy của hệ thống chính trị tinh gọn, hoạt động hiệu lực, hiệu quả</w:t>
      </w:r>
      <w:r>
        <w:t xml:space="preserve"> </w:t>
      </w:r>
      <w:r>
        <w:t>của Nghị quyết 18-NQ/TW:</w:t>
      </w:r>
    </w:p>
    <w:p w:rsidR="00555B7B" w:rsidRDefault="00555B7B" w:rsidP="00555B7B">
      <w:r>
        <w:t>Đây là vấn đề rất lớn, rất quan trọng nhưng cũng rất khó, rất phức tạp và nhạy cảm, vì nó liên quan đến những vấn đề lý luận cơ bản về phương thức lãnh đạo của Đảng, vai trò quản lý của Nhà nước và quyền làm chủ của nhân dân; về đổi mới hệ thống chính trị đồng bộ với đổi mới kinh tế; về quan hệ giữa nhà nước, thị trường và xã hội; liên quan đến quyền lợi, tâm tư, tình cảm của cán bộ, công chức, viên chức và người lao động... Việc đổi mới tổ chức, nâng cao chất lượng dịch vụ và hiệu quả hoạt động của các đơn vị sự nghiệp công lập là hết sức cần thiết, có ý nghĩa chính trị, kinh tế, văn hoá, xã hội, nhân văn hết sức sâu sắc, góp phần vào sự nghiệp phát triển đất nước nhanh và bền vững theo định hướng xã hội chủ nghĩa, thể hiện tính ưu việt của chế độ ta.</w:t>
      </w:r>
    </w:p>
    <w:p w:rsidR="00555B7B" w:rsidRDefault="00555B7B" w:rsidP="00555B7B">
      <w:r>
        <w:t>Theo đó, với tình hình hiện nay, hệ thống tổ chức của Đảng, Nhà nước, Mặt trận Tổ quốc, các đoàn thể chính trị - xã hội được đổi mới; chức năng, nhiệm vụ, mối quan hệ công tác của từng tổ chức được phân định, điều chỉnh hợp lý hơn, từng bước đáp ứng yêu cầu xây dựng, hoàn thiện nhà nước pháp quyền xã hội chủ nghĩa và phát triển kinh tế thị trường định hướng xã hội chủ nghĩa. Hệ thống chính trị cơ bản ổn định, phù hợp với Cương lĩnh và Hiến pháp; bảo đảm vai trò lãnh đạo của Đảng, quản lý của Nhà nước, phát huy quyền làm chủ của nhân dân, góp phần quan trọng vào những thành tựu to lớn, có ý nghĩa lịch sử của công cuộc đổi mới, xây dựng và bảo vệ Tổ quốc.</w:t>
      </w:r>
    </w:p>
    <w:p w:rsidR="00555B7B" w:rsidRDefault="00555B7B" w:rsidP="00555B7B">
      <w:proofErr w:type="gramStart"/>
      <w:r>
        <w:lastRenderedPageBreak/>
        <w:t>Tuy nhiên, tổ chức bộ máy của hệ thống chính trị vẫn còn cồng kềnh, nhiều tầng nấc, nhiều đầu mối; hiệu lực, hiệu quả hoạt động chưa đáp ứng yêu cầu, nhiệm vụ.</w:t>
      </w:r>
      <w:proofErr w:type="gramEnd"/>
      <w:r>
        <w:t xml:space="preserve"> Chức năng, nhiệm vụ, quyền hạn, tổ chức bộ máy, mối quan hệ của một số cơ quan, tổ chức chưa thật rõ, còn chồng chéo, trùng lắp... </w:t>
      </w:r>
      <w:proofErr w:type="gramStart"/>
      <w:r>
        <w:t>Việc phân công, phân cấp, phân quyền giữa các ngành, các cấp và trong từng cơ quan, tổ chức chưa hợp lý, mạnh mẽ và đồng bộ; còn tình trạng bao biện, làm thay hoặc bỏ sót nhiệm vụ.</w:t>
      </w:r>
      <w:proofErr w:type="gramEnd"/>
    </w:p>
    <w:p w:rsidR="00623C6C" w:rsidRDefault="00555B7B" w:rsidP="00555B7B">
      <w:proofErr w:type="gramStart"/>
      <w:r>
        <w:t>Chức năng, nhiệm vụ, quyền hạn, trách nhiệm, mối quan hệ công tác của cấp uỷ cấp tỉnh, cấp uỷ cấp huyện chưa cụ thể hoá đầy đủ; thiếu quy định khung quy chế làm việc của cấp uỷ các cấp.</w:t>
      </w:r>
      <w:proofErr w:type="gramEnd"/>
      <w:r>
        <w:t xml:space="preserve"> </w:t>
      </w:r>
      <w:proofErr w:type="gramStart"/>
      <w:r>
        <w:t>Năng lực quản lý, điều hành và hiệu lực, hiệu quả hoạt động của một số cơ quan nhà nước cả ở Trung ương và địa phương còn hạn chế.</w:t>
      </w:r>
      <w:proofErr w:type="gramEnd"/>
      <w:r>
        <w:t xml:space="preserve"> </w:t>
      </w:r>
      <w:proofErr w:type="gramStart"/>
      <w:r>
        <w:t>Sự phối hợp giữa các cấp, các ngành, các địa phương có lúc, có nơi thiếu chặt chẽ.</w:t>
      </w:r>
      <w:proofErr w:type="gramEnd"/>
    </w:p>
    <w:p w:rsidR="00555B7B" w:rsidRDefault="00555B7B" w:rsidP="00555B7B">
      <w:r>
        <w:t xml:space="preserve">Tổ chức bộ máy, phương thức hoạt động của Mặt trận Tổ quốc và các đoàn thể chính trị - xã hội chậm đổi mới, một số nhiệm vụ còn trùng lắp, vẫn còn tình trạng "hành chính hoá", "công chức hoá". Cơ cấu cán bộ, công chức, viên chức giữa các cấp và trong từng cơ quan chưa hợp lý; năng lực, trình độ của đội </w:t>
      </w:r>
      <w:proofErr w:type="gramStart"/>
      <w:r>
        <w:t>ngũ</w:t>
      </w:r>
      <w:proofErr w:type="gramEnd"/>
      <w:r>
        <w:t xml:space="preserve"> cán bộ chuyên trách cấp cơ sở còn hạn chế.</w:t>
      </w:r>
    </w:p>
    <w:p w:rsidR="00623C6C" w:rsidRDefault="00555B7B" w:rsidP="00555B7B">
      <w:r>
        <w:t>2. Về phát triển khoa học và công nghệ phục vụ sự nghiệp công nghiệp hóa, hiện đại hóa trong điều kiện kinh tế thị trường định hướng xã hội chủ nghĩa và hội nhập quốc tế</w:t>
      </w:r>
      <w:r w:rsidR="00623C6C">
        <w:t>:</w:t>
      </w:r>
    </w:p>
    <w:p w:rsidR="00623C6C" w:rsidRDefault="00555B7B" w:rsidP="00555B7B">
      <w:r>
        <w:t xml:space="preserve">Ban Chấp hành Trung ương đã thảo luận sôi nổi và cho nhiều ý kiến về Đề </w:t>
      </w:r>
      <w:proofErr w:type="gramStart"/>
      <w:r>
        <w:t>án</w:t>
      </w:r>
      <w:proofErr w:type="gramEnd"/>
      <w:r>
        <w:t xml:space="preserve"> "Đổi mới căn bản và toàn diện giáo dục và đào tạo đáp ứng yêu cầu công nghiệp hoá, hiện đại hoá trong điều kiện kinh tế thị trường định hướng xã hội chủ nghĩa và hội nhập quốc tế</w:t>
      </w:r>
      <w:r w:rsidR="00623C6C">
        <w:t>".</w:t>
      </w:r>
      <w:r w:rsidR="00623C6C">
        <w:cr/>
      </w:r>
    </w:p>
    <w:p w:rsidR="00555B7B" w:rsidRDefault="00555B7B" w:rsidP="00555B7B">
      <w:r>
        <w:t>- Trung ương nhận thấy, sau 16 năm thực hiện Nghị quyết Trung ương 2 khoá VIII, trong điều kiện đất nước còn nhiều khó khăn, nguồn lực có hạn, với sự cố gắng, nỗ lực của toàn Đảng, toàn dân, đặc biệt là của đội ngũ nhà giáo, sự nghiệp giáo dục và đào tạo của nước ta đã thu được những kết quả, thành tựu rất có ý nghĩa trong việc thực hiện sứ mệnh nâng cao dân trí, đào tạo nhân lực và bồi dưỡng nhân tài.</w:t>
      </w:r>
    </w:p>
    <w:p w:rsidR="00555B7B" w:rsidRDefault="00555B7B" w:rsidP="00555B7B">
      <w:r>
        <w:t>- Tuy nhiên, đến nay giáo dục và đào tạo nước ta vẫn chưa thực sự trở thành quốc sách hàng đầu, động lực quan trọng nhất cho phát triển; thậm chí còn không ít hạn chế, yếu kém, nhất là về chất lượng giáo dục - đào tạo; công tác quản lý và cơ chế tạo nguồn lực và động lực cho phát triển.</w:t>
      </w:r>
    </w:p>
    <w:p w:rsidR="00555B7B" w:rsidRDefault="00555B7B" w:rsidP="00555B7B">
      <w:r>
        <w:t xml:space="preserve">- Để có thể cơ bản trở thành một nước công nghiệp theo hướng hiện đại vào năm 2020, nước ta đang đứng trước yêu cầu đổi mới mô hình tăng trưởng, cơ cấu lại nền kinh tế theo hướng nâng cao chất lượng, hiệu quả, sức cạnh tranh dựa nhiều hơn vào yếu tố năng suất tổng hợp (TFP) và kinh tế tri thức. </w:t>
      </w:r>
      <w:proofErr w:type="gramStart"/>
      <w:r>
        <w:t>Sự nghiệp đẩy mạnh công nghiệp hoá, hiện đại hoá trong thời đại toàn cầu hoá, phát triển nhanh chóng của khoa học - công nghệ đòi hỏi và cũng tạo điều kiện để nước ta đẩy mạnh toàn diện giáo dục và đào tạo, phát triển nguồn nhân lực có chất lượng, nhất là nguồn nhân lực chất lượng cao.</w:t>
      </w:r>
      <w:proofErr w:type="gramEnd"/>
    </w:p>
    <w:p w:rsidR="00555B7B" w:rsidRDefault="00555B7B" w:rsidP="00555B7B">
      <w:r>
        <w:t xml:space="preserve">- Những kết quả, thành tựu đã đạt được về quy mô, </w:t>
      </w:r>
      <w:proofErr w:type="gramStart"/>
      <w:r>
        <w:t>nguồn</w:t>
      </w:r>
      <w:proofErr w:type="gramEnd"/>
      <w:r>
        <w:t xml:space="preserve"> nhân lực và cơ sở vật chất kỹ thuật hiện có cũng cho phép chúng ta chuyển sang giai đoạn phát triển mới, cao hơn về chất. Đó chính là lý do giải thích vì sao Đại hội XI của Đảng đề ra chủ trương phải đổi mới căn bản và toàn diện giáo dục và đào tạo.</w:t>
      </w:r>
    </w:p>
    <w:p w:rsidR="00555B7B" w:rsidRDefault="00555B7B" w:rsidP="00555B7B">
      <w:r>
        <w:lastRenderedPageBreak/>
        <w:t>Trung ương yêu cầu phải đổi mới từ nhận thức tư duy, mục tiêu đào tạo, hệ thống tổ chức, loại hình giáo dục và đào tạo, nội dung và phương pháp dạy và học đến cơ chế vận hành, cơ chế quản lý, xây dựng đội ngũ giáo viên, cán bộ quản lý, cơ sở vật chất, nguồn lực, điều kiện bảo đảm thực hiện đổi mới toàn bộ hệ thống giáo dục, bao gồm giáo dục mầm non, giáo dục phổ thông và giáo dục đại học, đào tạo nghề .</w:t>
      </w:r>
    </w:p>
    <w:p w:rsidR="00555B7B" w:rsidRDefault="00555B7B" w:rsidP="00555B7B">
      <w:r>
        <w:t>Đây là những vấn đề hết sức lớn lao, hệ trọng và phức tạp, còn nhiều ý kiến khác nhau, cần phải tiếp tục nghiên cứu, tổng kết, bàn bạc một cách thấu đáo, cẩn trọng, tạo sự thống nhất cao để ban hành Nghị quyết vào thời gian thích hợp. Trước mắt, cần tiếp tục quán triệt các quan điểm, chủ trương của Nghị quyết Trung ương 2 khoá VIII, Kết luận Hội nghị Trung ương 6 khoá IX và các kết luận, quyết định của Bộ</w:t>
      </w:r>
      <w:r w:rsidR="00623C6C">
        <w:t xml:space="preserve"> </w:t>
      </w:r>
      <w:r>
        <w:t>Chính trị, chỉ đạo triển khai thực hiện thật tốt Chiến lược phát triển giáo dục và đào tạo từ nay đến năm 2020 theo Kết luận của Hội nghị lần này.</w:t>
      </w:r>
    </w:p>
    <w:p w:rsidR="00555B7B" w:rsidRDefault="00555B7B" w:rsidP="00555B7B">
      <w:r>
        <w:t>3. Đổi mới căn bản, toàn diện giáo dục và đào tạo, đáp ứng yêu cầu công nghiệp hóa, hiện đại hóa trong điều kiện kinh tế thị trường định hướng xã hội chủ nghĩa và hội nhập quốc tế:</w:t>
      </w:r>
    </w:p>
    <w:p w:rsidR="00555B7B" w:rsidRDefault="00555B7B" w:rsidP="00555B7B">
      <w:r>
        <w:t xml:space="preserve">- Ban Chấp hành Trung ương tiếp tục khẳng định, phát triển khoa học và công nghệ là quốc sách hàng đầu, là một động lực quan trọng trong sự nghiệp công nghiệp hoá, hiện đại hoá. </w:t>
      </w:r>
      <w:proofErr w:type="gramStart"/>
      <w:r>
        <w:t>Nhân lực khoa học và công nghệ là tài nguyên vô giá của đất nước; trí thức khoa học và công nghệ là nguồn lực đặc biệt quan trọng trong phát triển kinh tế tri thức.</w:t>
      </w:r>
      <w:proofErr w:type="gramEnd"/>
    </w:p>
    <w:p w:rsidR="00555B7B" w:rsidRDefault="00555B7B" w:rsidP="00555B7B">
      <w:proofErr w:type="gramStart"/>
      <w:r>
        <w:t>- Đầu tư cho nhân lực khoa học và công nghệ, đãi ngộ người tài là đầu tư cho phát triển bền vững, trực tiếp nâng tầm trí tuệ và sức mạnh của dân tộc.</w:t>
      </w:r>
      <w:proofErr w:type="gramEnd"/>
      <w:r>
        <w:t xml:space="preserve"> Đảng và Nhà nước có trách nhiệm và chính sách đặc biệt phát triển, trọng dụng và phát huy tiềm năng sáng tạo của đội ngũ cán bộ khoa học và công nghệ để khoa học và công nghệ thực sự là động lực then chốt, là lực lượng sản xuất trực tiếp, đưa nước ta cơ bản trở thành nước công nghiệp theo hướng hiện đại vào năm 2020 và là nước công nghiệp hiện đại theo định hướng xã hội chủ nghĩa vào giữa thế kỷ 21. Sự lãnh đạo của Đảng, năng lực quản lý của Nhà nước, sự tham gia chủ động, tích cực của mọi lực lượng xã hội và tài năng, tâm huyết của các nhà khoa học đóng vai trò quyết định thành công của sự nghiệp phát triển khoa học và công nghệ nước nhà. </w:t>
      </w:r>
      <w:proofErr w:type="gramStart"/>
      <w:r>
        <w:t>Ưu tiên và tập trung mọi nguồn lực cho phát triển khoa học và công nghệ.</w:t>
      </w:r>
      <w:proofErr w:type="gramEnd"/>
    </w:p>
    <w:p w:rsidR="00555B7B" w:rsidRDefault="00555B7B" w:rsidP="00555B7B">
      <w:r>
        <w:t>- Nhà nước có trách nhiệm đầu tư, khuyến khích, tạo thuận lợi cho các thành phần kinh tế tham gia phát triển hạ tầng, nâng cao đồng bộ tiềm lực khoa học xã hội và nhân văn, khoa học tự nhiên, kỹ thuật và công nghệ. Chú trọng nghiên cứu ứng dụng và triển khai; coi doanh nghiệp và các đơn vị dịch vụ công là trung tâm của đổi mới, ứng dụng và chuyển giao công nghệ, là nguồn cầu quan trọng nhất của thị trường khoa học và công nghệ.</w:t>
      </w:r>
    </w:p>
    <w:p w:rsidR="00555B7B" w:rsidRDefault="00555B7B" w:rsidP="00555B7B">
      <w:r>
        <w:t>- Trung ương yêu cầu phải đổi mới, nâng cao nhận thức của các cấp uỷ đảng và chính quyền về vai trò của khoa học và công nghệ, coi phát huy ứng dụng và phát triển khoa học - công nghệ là một bộ phận không thể thiếu của quy hoạch, kế hoạch phát triển ngành và địa phương. Nhà nước có chính sách, cơ chế đặc biệt trọng dụng và đãi ngộ đối với cán bộ khoa học đầu ngành; cán bộ được giao chủ trì nhiệm vụ quốc gia; cán bộ trẻ tài năng.</w:t>
      </w:r>
    </w:p>
    <w:p w:rsidR="00555B7B" w:rsidRDefault="00555B7B" w:rsidP="00555B7B">
      <w:r>
        <w:lastRenderedPageBreak/>
        <w:t xml:space="preserve">- Khuyến khích, tạo điều kiện để sinh viên, nghiên cứu sinh sau khi được đào tạo ở nước ngoài về nước làm việc. Đồng thời, phải vận dụng đúng đắn cơ chế thị trường để đổi mới, nâng cao hiệu quả, hiệu lực quản lý nhà nước; cơ chế, chính sách; xây dựng và thực hiện các nhiệm vụ khoa học và công nghệ lớn của Nhà nước. Tăng cường và phát huy tiềm lực khoa học quốc gia; phát triển thị trường khoa học và công nghệ; chủ động, tích cực hội nhập quốc tế, </w:t>
      </w:r>
      <w:proofErr w:type="gramStart"/>
      <w:r>
        <w:t>thu</w:t>
      </w:r>
      <w:proofErr w:type="gramEnd"/>
      <w:r>
        <w:t xml:space="preserve"> hút nguồn lực và chuyên gia người Việt Nam định cư ở nước ngoài và người nước ngoài tham gia các dự án khoa học - công nghệ của Việt Nam.</w:t>
      </w:r>
    </w:p>
    <w:p w:rsidR="00555B7B" w:rsidRDefault="00555B7B" w:rsidP="00555B7B">
      <w:r>
        <w:t>- Trong đó, đổi mới công tác quản lý nhà nước, đổi mới tổ chức, hoạt động và cơ chế, chính sách là khâu đột phá. Tập trung ưu tiên tháo gỡ các vướng mắc trong công tác kế hoạch, đầu tư, tài chính, đặc biệt là cơ chế cấp phát, thanh quyết toán kinh phí cho các hoạt động khoa học và công nghệ.Liên quan đến chuyên đề</w:t>
      </w:r>
      <w:proofErr w:type="gramStart"/>
      <w:r>
        <w:t>:“</w:t>
      </w:r>
      <w:proofErr w:type="gramEnd"/>
      <w:r>
        <w:t>Đổi mới căn bản, toàn diện giáo dục và đào tạo, đáp ứng yêu cầu công nghiệp hóa, hiện đại hóa trong điều kiện kinh tế thị trường định hướng xã hội chủ nghĩa và hội nhập quốc tế”.</w:t>
      </w:r>
    </w:p>
    <w:p w:rsidR="00555B7B" w:rsidRDefault="00555B7B" w:rsidP="00555B7B">
      <w:r>
        <w:t>Đây là sự nghiệp của toàn Đảng, Nhà nước và toàn dân để nâng cao dân trí và bồi dưỡng nhân tài xác định nhiệm vụ trọng tâm là phải ưu tiên nâng cao chất lượng đội ngũ giáo viên, giáo án, giáo trình, nâng cao ý thức học tập của học sinh bên cạnh việc đẩy mạnh kiên cố hóa trường lớp học. Trước hết là các sở ngành liên quan tập trung hoàn thành quy hoạch nguồn nhân lực của tỉnh, có kế hoạch phân luồng đào tạo, tham mưu xây dựng trường đại học đa ngành, trường đào tạo nghề đáp ứng nhu cầu phát triển của tỉnh nhà.</w:t>
      </w:r>
    </w:p>
    <w:p w:rsidR="00555B7B" w:rsidRDefault="00555B7B" w:rsidP="00555B7B">
      <w:r>
        <w:t>* Các giải pháp nhằm thực hiện có hiệu quả Nghị quyết ở đơn vị công tác:</w:t>
      </w:r>
    </w:p>
    <w:p w:rsidR="00555B7B" w:rsidRDefault="00555B7B" w:rsidP="00555B7B">
      <w:r>
        <w:t>- Bả</w:t>
      </w:r>
      <w:r>
        <w:t xml:space="preserve">n </w:t>
      </w:r>
      <w:proofErr w:type="gramStart"/>
      <w:r>
        <w:t xml:space="preserve">thân </w:t>
      </w:r>
      <w:r>
        <w:t xml:space="preserve"> tôi</w:t>
      </w:r>
      <w:proofErr w:type="gramEnd"/>
      <w:r>
        <w:t xml:space="preserve"> luôn luôn giữ vững quan điểm, lập trường tư tưởng vững vàng, kiên định mục tiêu chủ nghĩa Mác-Lênin và tư tưởng Hồ Chí Minh. </w:t>
      </w:r>
      <w:proofErr w:type="gramStart"/>
      <w:r>
        <w:t>Học tập và nghiên cứu các chuyên đề về tấm gương đạo đức Hồ</w:t>
      </w:r>
      <w:r>
        <w:t xml:space="preserve"> Chí Minh.</w:t>
      </w:r>
      <w:proofErr w:type="gramEnd"/>
    </w:p>
    <w:p w:rsidR="00555B7B" w:rsidRDefault="00555B7B" w:rsidP="00555B7B">
      <w:r>
        <w:t>- Cần xác định được trách nhiệm và nhiệm vụ của mình, luôn phấn đấu hoàn thành tốt nhiệm vụ được giao;</w:t>
      </w:r>
    </w:p>
    <w:p w:rsidR="00555B7B" w:rsidRDefault="00555B7B" w:rsidP="00555B7B">
      <w:r>
        <w:t>- Chấp hành tốt các chủ trương, chính sách của đảng pháp luật Nhà nước, vận động gia đình và người thân thực hiện tốt các quy định của địa phương nơi cư trú, thực hiện tốt lối sống lành mạnh, giản dị, trung thực, luôn giữ gìn đoàn kết nội bộ, tiếp thu và lắng nghe ý kiến đóng góp đồng chí trong đơn vị;</w:t>
      </w:r>
    </w:p>
    <w:p w:rsidR="00555B7B" w:rsidRDefault="00555B7B" w:rsidP="00555B7B">
      <w:r>
        <w:t xml:space="preserve">- Luôn khắc phục khó khăn, đoàn kết tương trợ đồng nghiệp để hoàn thành tốt công việc được giao. </w:t>
      </w:r>
      <w:proofErr w:type="gramStart"/>
      <w:r>
        <w:t>Thực hiện tốt quy chế dân chủ, đấu tranh chống các biểu hiện tiêu cực quan liêu, tham nhũn</w:t>
      </w:r>
      <w:r>
        <w:t>g.</w:t>
      </w:r>
      <w:proofErr w:type="gramEnd"/>
    </w:p>
    <w:p w:rsidR="00555B7B" w:rsidRDefault="002B4574" w:rsidP="00555B7B">
      <w:r>
        <w:t>- Bả</w:t>
      </w:r>
      <w:r w:rsidR="00555B7B">
        <w:t xml:space="preserve">n thân </w:t>
      </w:r>
      <w:proofErr w:type="gramStart"/>
      <w:r w:rsidR="00555B7B">
        <w:t xml:space="preserve">luôn </w:t>
      </w:r>
      <w:r w:rsidR="00555B7B">
        <w:t xml:space="preserve"> tự</w:t>
      </w:r>
      <w:proofErr w:type="gramEnd"/>
      <w:r w:rsidR="00555B7B">
        <w:t xml:space="preserve"> học và trau dồi kiến thức kĩ năng nghiệp vụ chuyên môn; tu dưỡng đạo đức, lối sống, kĩ năng góp phần nâng cao năng lực và phẩm chấ</w:t>
      </w:r>
      <w:r>
        <w:t>t đạo đức.</w:t>
      </w:r>
    </w:p>
    <w:p w:rsidR="00555B7B" w:rsidRDefault="00623C6C" w:rsidP="00555B7B">
      <w:r>
        <w:t xml:space="preserve">- Tham gia </w:t>
      </w:r>
      <w:r w:rsidR="00555B7B">
        <w:t xml:space="preserve">các lớp bồi dưỡng chuyên môn để đạt hiệu quả cao hơn trong công tác. </w:t>
      </w:r>
      <w:proofErr w:type="gramStart"/>
      <w:r w:rsidR="00555B7B">
        <w:t>Luôn không ngừng học hỏi để có thể thích ứng với những thay đổi, nhiệt tình với công cuộc đổi mới giáo dụ</w:t>
      </w:r>
      <w:r>
        <w:t>c.</w:t>
      </w:r>
      <w:proofErr w:type="gramEnd"/>
      <w:r>
        <w:t xml:space="preserve"> </w:t>
      </w:r>
    </w:p>
    <w:p w:rsidR="00555B7B" w:rsidRDefault="00555B7B" w:rsidP="00555B7B"/>
    <w:p w:rsidR="00055E69" w:rsidRDefault="00555B7B" w:rsidP="00555B7B">
      <w:r>
        <w:t xml:space="preserve">Người viết bài </w:t>
      </w:r>
      <w:proofErr w:type="gramStart"/>
      <w:r>
        <w:t>thu</w:t>
      </w:r>
      <w:proofErr w:type="gramEnd"/>
      <w:r>
        <w:t xml:space="preserve"> hoạch</w:t>
      </w:r>
    </w:p>
    <w:sectPr w:rsidR="00055E6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01E6E" w:rsidRDefault="00801E6E" w:rsidP="00623C6C">
      <w:pPr>
        <w:spacing w:after="0" w:line="240" w:lineRule="auto"/>
      </w:pPr>
      <w:r>
        <w:separator/>
      </w:r>
    </w:p>
  </w:endnote>
  <w:endnote w:type="continuationSeparator" w:id="0">
    <w:p w:rsidR="00801E6E" w:rsidRDefault="00801E6E" w:rsidP="00623C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01E6E" w:rsidRDefault="00801E6E" w:rsidP="00623C6C">
      <w:pPr>
        <w:spacing w:after="0" w:line="240" w:lineRule="auto"/>
      </w:pPr>
      <w:r>
        <w:separator/>
      </w:r>
    </w:p>
  </w:footnote>
  <w:footnote w:type="continuationSeparator" w:id="0">
    <w:p w:rsidR="00801E6E" w:rsidRDefault="00801E6E" w:rsidP="00623C6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55B7B"/>
    <w:rsid w:val="00055E69"/>
    <w:rsid w:val="002B4574"/>
    <w:rsid w:val="00555B7B"/>
    <w:rsid w:val="00623C6C"/>
    <w:rsid w:val="00801E6E"/>
    <w:rsid w:val="00C93C3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23C6C"/>
    <w:pPr>
      <w:tabs>
        <w:tab w:val="center" w:pos="4680"/>
        <w:tab w:val="right" w:pos="9360"/>
      </w:tabs>
      <w:spacing w:after="0" w:line="240" w:lineRule="auto"/>
    </w:pPr>
  </w:style>
  <w:style w:type="character" w:customStyle="1" w:styleId="HeaderChar">
    <w:name w:val="Header Char"/>
    <w:basedOn w:val="DefaultParagraphFont"/>
    <w:link w:val="Header"/>
    <w:uiPriority w:val="99"/>
    <w:rsid w:val="00623C6C"/>
  </w:style>
  <w:style w:type="paragraph" w:styleId="Footer">
    <w:name w:val="footer"/>
    <w:basedOn w:val="Normal"/>
    <w:link w:val="FooterChar"/>
    <w:uiPriority w:val="99"/>
    <w:unhideWhenUsed/>
    <w:rsid w:val="00623C6C"/>
    <w:pPr>
      <w:tabs>
        <w:tab w:val="center" w:pos="4680"/>
        <w:tab w:val="right" w:pos="9360"/>
      </w:tabs>
      <w:spacing w:after="0" w:line="240" w:lineRule="auto"/>
    </w:pPr>
  </w:style>
  <w:style w:type="character" w:customStyle="1" w:styleId="FooterChar">
    <w:name w:val="Footer Char"/>
    <w:basedOn w:val="DefaultParagraphFont"/>
    <w:link w:val="Footer"/>
    <w:uiPriority w:val="99"/>
    <w:rsid w:val="00623C6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23C6C"/>
    <w:pPr>
      <w:tabs>
        <w:tab w:val="center" w:pos="4680"/>
        <w:tab w:val="right" w:pos="9360"/>
      </w:tabs>
      <w:spacing w:after="0" w:line="240" w:lineRule="auto"/>
    </w:pPr>
  </w:style>
  <w:style w:type="character" w:customStyle="1" w:styleId="HeaderChar">
    <w:name w:val="Header Char"/>
    <w:basedOn w:val="DefaultParagraphFont"/>
    <w:link w:val="Header"/>
    <w:uiPriority w:val="99"/>
    <w:rsid w:val="00623C6C"/>
  </w:style>
  <w:style w:type="paragraph" w:styleId="Footer">
    <w:name w:val="footer"/>
    <w:basedOn w:val="Normal"/>
    <w:link w:val="FooterChar"/>
    <w:uiPriority w:val="99"/>
    <w:unhideWhenUsed/>
    <w:rsid w:val="00623C6C"/>
    <w:pPr>
      <w:tabs>
        <w:tab w:val="center" w:pos="4680"/>
        <w:tab w:val="right" w:pos="9360"/>
      </w:tabs>
      <w:spacing w:after="0" w:line="240" w:lineRule="auto"/>
    </w:pPr>
  </w:style>
  <w:style w:type="character" w:customStyle="1" w:styleId="FooterChar">
    <w:name w:val="Footer Char"/>
    <w:basedOn w:val="DefaultParagraphFont"/>
    <w:link w:val="Footer"/>
    <w:uiPriority w:val="99"/>
    <w:rsid w:val="00623C6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TotalTime>
  <Pages>4</Pages>
  <Words>1765</Words>
  <Characters>10064</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asderft</dc:creator>
  <cp:lastModifiedBy>asderft</cp:lastModifiedBy>
  <cp:revision>1</cp:revision>
  <dcterms:created xsi:type="dcterms:W3CDTF">2018-02-27T01:54:00Z</dcterms:created>
  <dcterms:modified xsi:type="dcterms:W3CDTF">2018-02-27T02:31:00Z</dcterms:modified>
</cp:coreProperties>
</file>